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7ADB27B7" w14:textId="77777777" w:rsidR="003D6144" w:rsidRDefault="00305E71">
          <w:r>
            <w:rPr>
              <w:noProof/>
              <w:lang w:eastAsia="hr-HR" w:bidi="ar-SA"/>
            </w:rPr>
            <w:pict w14:anchorId="67C02137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2DD1ECC5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6974FBA2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47E66D49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63332EA8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1E37E3F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6130F3E9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2E0A1D8B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551C268D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33FFCCE2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763D5E3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4C1152D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4FA4A34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7A17CC93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7E102D0B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4D9CF2C3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1919EEB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2E8C8F1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077177D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70ED549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F19201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1F20D7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DFC788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9A7F5F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B949E7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F8FED8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F97697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EB6FBE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CEA09B4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7B6C9A4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1068AE28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1AEDE5E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3399EA05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32B39B8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2F618DF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4C8FF80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A29E57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4554C1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755E9B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5F43B5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595705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1039D7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2BD7CC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5F5827FF" w14:textId="1145E2AD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115CA22" w14:textId="77777777" w:rsidR="005015E7" w:rsidRDefault="005015E7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7F848480" w14:textId="7B6B8701" w:rsidR="005015E7" w:rsidRPr="005015E7" w:rsidRDefault="005015E7" w:rsidP="005015E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5015E7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Pročitaj </w:t>
                        </w:r>
                        <w:r w:rsidRPr="005015E7">
                          <w:rPr>
                            <w:sz w:val="22"/>
                            <w:szCs w:val="22"/>
                          </w:rPr>
                          <w:t xml:space="preserve">tekst u udžbeniku od 150. do 153. str., tijekom čitanja vodi bilješke o zaštićenim područjima u Primorskoj Hrvatskoj. </w:t>
                        </w:r>
                      </w:p>
                      <w:p w14:paraId="0F4F986D" w14:textId="0BCE2C42" w:rsidR="00A85140" w:rsidRPr="005015E7" w:rsidRDefault="00A85140" w:rsidP="005015E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5015E7">
                          <w:rPr>
                            <w:b/>
                            <w:bCs/>
                            <w:sz w:val="22"/>
                            <w:szCs w:val="22"/>
                          </w:rPr>
                          <w:t>Provjeri</w:t>
                        </w:r>
                        <w:r w:rsidRPr="005015E7">
                          <w:rPr>
                            <w:sz w:val="22"/>
                            <w:szCs w:val="22"/>
                          </w:rPr>
                          <w:t xml:space="preserve"> plan ploče u prilogu</w:t>
                        </w:r>
                        <w:r w:rsidR="005015E7" w:rsidRPr="005015E7">
                          <w:rPr>
                            <w:sz w:val="22"/>
                            <w:szCs w:val="22"/>
                          </w:rPr>
                          <w:t xml:space="preserve"> – </w:t>
                        </w:r>
                        <w:r w:rsidR="005015E7" w:rsidRPr="005015E7">
                          <w:rPr>
                            <w:b/>
                            <w:bCs/>
                            <w:sz w:val="22"/>
                            <w:szCs w:val="22"/>
                          </w:rPr>
                          <w:t>uskladi</w:t>
                        </w:r>
                        <w:r w:rsidR="005015E7" w:rsidRPr="005015E7">
                          <w:rPr>
                            <w:sz w:val="22"/>
                            <w:szCs w:val="22"/>
                          </w:rPr>
                          <w:t xml:space="preserve"> svoje bilješke, po potrebi </w:t>
                        </w:r>
                        <w:r w:rsidR="005015E7" w:rsidRPr="005015E7">
                          <w:rPr>
                            <w:b/>
                            <w:bCs/>
                            <w:sz w:val="22"/>
                            <w:szCs w:val="22"/>
                          </w:rPr>
                          <w:t>nadopuni</w:t>
                        </w:r>
                        <w:r w:rsidR="005015E7" w:rsidRPr="005015E7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14:paraId="55012F36" w14:textId="35295FDE" w:rsidR="00A85140" w:rsidRPr="005015E7" w:rsidRDefault="00A85140" w:rsidP="005015E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5015E7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5015E7">
                          <w:rPr>
                            <w:sz w:val="22"/>
                            <w:szCs w:val="22"/>
                          </w:rPr>
                          <w:t xml:space="preserve"> kviz na sljedećoj Internet stranici</w:t>
                        </w:r>
                      </w:p>
                      <w:p w14:paraId="4CDE07D0" w14:textId="68BB64DE" w:rsidR="00A85140" w:rsidRPr="005015E7" w:rsidRDefault="00A85140" w:rsidP="005015E7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9" w:history="1">
                          <w:r w:rsidRPr="005015E7">
                            <w:rPr>
                              <w:rStyle w:val="Hiperveza"/>
                              <w:sz w:val="22"/>
                              <w:szCs w:val="22"/>
                            </w:rPr>
                            <w:t>https://learningapps.org/watch?v=pnduezwhk20</w:t>
                          </w:r>
                        </w:hyperlink>
                        <w:r w:rsidRPr="005015E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54034836" w14:textId="6820FFC6" w:rsidR="00652EA3" w:rsidRPr="005015E7" w:rsidRDefault="00A85140" w:rsidP="005015E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5015E7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5015E7">
                          <w:rPr>
                            <w:sz w:val="22"/>
                            <w:szCs w:val="22"/>
                          </w:rPr>
                          <w:t>zadatke u radnoj bilježnici od 154. do 157. str.</w:t>
                        </w:r>
                      </w:p>
                      <w:p w14:paraId="617E15B1" w14:textId="62A53831" w:rsidR="00A85140" w:rsidRPr="005015E7" w:rsidRDefault="00A85140" w:rsidP="005015E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5015E7">
                          <w:rPr>
                            <w:b/>
                            <w:bCs/>
                            <w:sz w:val="22"/>
                            <w:szCs w:val="22"/>
                          </w:rPr>
                          <w:t>Provjeri</w:t>
                        </w:r>
                        <w:r w:rsidRPr="005015E7">
                          <w:rPr>
                            <w:sz w:val="22"/>
                            <w:szCs w:val="22"/>
                          </w:rPr>
                          <w:t xml:space="preserve"> usvojenost nastavnih sadržaja na </w:t>
                        </w:r>
                        <w:proofErr w:type="spellStart"/>
                        <w:r w:rsidRPr="005015E7">
                          <w:rPr>
                            <w:sz w:val="22"/>
                            <w:szCs w:val="22"/>
                          </w:rPr>
                          <w:t>eSferi</w:t>
                        </w:r>
                        <w:proofErr w:type="spellEnd"/>
                        <w:r w:rsidRPr="005015E7">
                          <w:rPr>
                            <w:sz w:val="22"/>
                            <w:szCs w:val="22"/>
                          </w:rPr>
                          <w:t xml:space="preserve"> uz Karticu samoprocjene</w:t>
                        </w:r>
                      </w:p>
                      <w:p w14:paraId="77699E9E" w14:textId="67273BFB" w:rsidR="00A85140" w:rsidRPr="005015E7" w:rsidRDefault="00A85140" w:rsidP="005015E7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0" w:history="1">
                          <w:r w:rsidRPr="005015E7">
                            <w:rPr>
                              <w:rStyle w:val="Hiperveza"/>
                              <w:sz w:val="22"/>
                              <w:szCs w:val="22"/>
                            </w:rPr>
                            <w:t>https://www.e-sfera.hr/dodatni-digitalni-sadrzaji/00c78720-9513-4380-a493-676641f130eb/</w:t>
                          </w:r>
                        </w:hyperlink>
                        <w:r w:rsidRPr="005015E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6734E785" w14:textId="188F843E" w:rsidR="005015E7" w:rsidRPr="005015E7" w:rsidRDefault="005015E7" w:rsidP="005015E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5015E7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5015E7">
                          <w:rPr>
                            <w:sz w:val="22"/>
                            <w:szCs w:val="22"/>
                          </w:rPr>
                          <w:t xml:space="preserve"> nastavni listić na sljedećoj Internet stranici</w:t>
                        </w:r>
                      </w:p>
                      <w:p w14:paraId="5A377BBD" w14:textId="22B2D17F" w:rsidR="005015E7" w:rsidRPr="005015E7" w:rsidRDefault="005015E7" w:rsidP="005015E7">
                        <w:pPr>
                          <w:pStyle w:val="Odlomakpopisa"/>
                          <w:spacing w:after="0"/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hyperlink r:id="rId11" w:history="1">
                          <w:r w:rsidRPr="005015E7">
                            <w:rPr>
                              <w:rStyle w:val="Hiperveza"/>
                              <w:sz w:val="22"/>
                              <w:szCs w:val="22"/>
                            </w:rPr>
                            <w:t>https://app.wizer.me/preview/PTEOD9</w:t>
                          </w:r>
                        </w:hyperlink>
                        <w:r w:rsidRPr="005015E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5015E7">
                          <w:rPr>
                            <w:i/>
                            <w:iCs/>
                            <w:sz w:val="22"/>
                            <w:szCs w:val="22"/>
                          </w:rPr>
                          <w:t xml:space="preserve">(učitelj mora preuzeti nastavni listić na svoj </w:t>
                        </w:r>
                        <w:proofErr w:type="spellStart"/>
                        <w:r w:rsidRPr="005015E7">
                          <w:rPr>
                            <w:i/>
                            <w:iCs/>
                            <w:sz w:val="22"/>
                            <w:szCs w:val="22"/>
                          </w:rPr>
                          <w:t>Wizer.Me</w:t>
                        </w:r>
                        <w:proofErr w:type="spellEnd"/>
                        <w:r w:rsidRPr="005015E7">
                          <w:rPr>
                            <w:i/>
                            <w:iCs/>
                            <w:sz w:val="22"/>
                            <w:szCs w:val="22"/>
                          </w:rPr>
                          <w:t xml:space="preserve"> račun i vlastiti link podijeliti s učenicima)</w:t>
                        </w:r>
                      </w:p>
                      <w:p w14:paraId="411BAC95" w14:textId="054B973F" w:rsidR="005015E7" w:rsidRPr="005015E7" w:rsidRDefault="005015E7" w:rsidP="005015E7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5015E7">
                          <w:rPr>
                            <w:sz w:val="22"/>
                            <w:szCs w:val="22"/>
                          </w:rPr>
                          <w:t>Rok za rješavanje nastavnog listića ________________________________</w:t>
                        </w:r>
                      </w:p>
                      <w:p w14:paraId="74F12855" w14:textId="77777777" w:rsidR="00A85140" w:rsidRPr="00652EA3" w:rsidRDefault="00A85140" w:rsidP="00A85140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  <w:p w14:paraId="1CF63302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2C0FA314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06F4F808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7EDC0B1E" w14:textId="2E9BE7A8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5015E7">
                          <w:rPr>
                            <w:rFonts w:ascii="Calibri" w:hAnsi="Calibri" w:cs="Calibri"/>
                          </w:rPr>
                          <w:t xml:space="preserve">150. – 153.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5AA37149" w14:textId="134D6860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5015E7">
                          <w:rPr>
                            <w:rFonts w:ascii="Calibri" w:hAnsi="Calibri" w:cs="Calibri"/>
                          </w:rPr>
                          <w:t xml:space="preserve"> 154. -157. str.</w:t>
                        </w:r>
                      </w:p>
                      <w:p w14:paraId="4B3DF33B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22A905FD" w14:textId="16F28733" w:rsidR="008C10BA" w:rsidRPr="003D6144" w:rsidRDefault="00A85140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 xml:space="preserve">Geografska karta Primorske Hrvatske </w:t>
                        </w:r>
                      </w:p>
                      <w:p w14:paraId="49576F6F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5603D3F2" w14:textId="06333ED5" w:rsidR="00A85140" w:rsidRPr="00A85140" w:rsidRDefault="00A85140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hyperlink r:id="rId12" w:history="1">
                          <w:r w:rsidRPr="00A85140">
                            <w:rPr>
                              <w:rStyle w:val="Hiperveza"/>
                              <w:rFonts w:ascii="Calibri" w:hAnsi="Calibri" w:cs="Calibri"/>
                              <w:bCs/>
                            </w:rPr>
                            <w:t>https://learningapps.org/watch?v=pnduezwhk20</w:t>
                          </w:r>
                        </w:hyperlink>
                        <w:r w:rsidRPr="00A85140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14:paraId="3A5ADBD4" w14:textId="7FF4AA55" w:rsidR="007252BE" w:rsidRPr="00A85140" w:rsidRDefault="00A85140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hyperlink r:id="rId13" w:history="1">
                          <w:r w:rsidRPr="00A85140">
                            <w:rPr>
                              <w:rStyle w:val="Hiperveza"/>
                              <w:rFonts w:ascii="Calibri" w:hAnsi="Calibri" w:cs="Calibri"/>
                              <w:bCs/>
                            </w:rPr>
                            <w:t>https://www.e-sfera.hr/dodatni-digitalni-sadrzaji/00c78720-9513-4380-a493-676641f130eb/</w:t>
                          </w:r>
                        </w:hyperlink>
                        <w:r w:rsidRPr="00A85140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14:paraId="4AB01A13" w14:textId="1852D1B3" w:rsidR="007252BE" w:rsidRPr="005015E7" w:rsidRDefault="005015E7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hyperlink r:id="rId14" w:history="1">
                          <w:r w:rsidRPr="005015E7">
                            <w:rPr>
                              <w:rStyle w:val="Hiperveza"/>
                              <w:rFonts w:ascii="Calibri" w:hAnsi="Calibri" w:cs="Calibri"/>
                              <w:bCs/>
                            </w:rPr>
                            <w:t>https://app.wizer.me/preview/PTEOD9</w:t>
                          </w:r>
                        </w:hyperlink>
                        <w:r w:rsidRPr="005015E7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14:paraId="60E51E5F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183F835A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579EC213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00883D74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05AA49DC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70E031AB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50C7223B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6815F15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2CD90E78" w14:textId="6C16CC42" w:rsidR="006A784F" w:rsidRPr="009B66D4" w:rsidRDefault="00A8514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NAŠE PRIRODNO I KULTURNO NASLIJEĐE</w:t>
                      </w:r>
                    </w:p>
                    <w:p w14:paraId="1E0CE65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6FED5BCA" w14:textId="7C50C48B" w:rsidR="006A784F" w:rsidRPr="008C10BA" w:rsidRDefault="00A8514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Prirodna i kulturna baština Primorske Hrvatske</w:t>
                      </w:r>
                    </w:p>
                    <w:p w14:paraId="7FE7397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64943F0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2643D82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3C8F2E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F1AE5A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5E9F74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BC18D4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B54E49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2D3010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3DB208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27916D1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3FF93767" w14:textId="4191010E" w:rsidR="006A784F" w:rsidRPr="00A85140" w:rsidRDefault="006A784F" w:rsidP="00A85140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A85140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A85140" w:rsidRPr="00A85140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A85140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6CF4202" w14:textId="1F649A12" w:rsidR="006A784F" w:rsidRDefault="006A784F" w:rsidP="00A85140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A85140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A85140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A85140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A85140" w:rsidRPr="00A85140">
                        <w:rPr>
                          <w:rFonts w:cs="Calibri"/>
                          <w:sz w:val="22"/>
                          <w:szCs w:val="22"/>
                        </w:rPr>
                        <w:t>Prirodna i kulturna baština Primorske Hrvatske</w:t>
                      </w:r>
                      <w:r w:rsidRPr="00A85140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71777768" w14:textId="77777777" w:rsidR="00A85140" w:rsidRPr="00A85140" w:rsidRDefault="00A85140" w:rsidP="00A85140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68242D87" w14:textId="77777777" w:rsidR="006A784F" w:rsidRPr="00A85140" w:rsidRDefault="006A784F" w:rsidP="00A85140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A85140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4EF375F9" w14:textId="67B7BF00" w:rsidR="006A784F" w:rsidRPr="00A85140" w:rsidRDefault="00A85140" w:rsidP="00A8514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A85140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GEO OŠ C.A.6.1.</w:t>
                      </w:r>
                      <w:r w:rsidRPr="00A85140"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Učenik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razlikuje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kategorije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zaštite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prirode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navodi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primjere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zaštićene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prirodne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kulturne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baštine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u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Hrvatskoj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objašnjava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važnost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zaštićenih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područja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lokaliteta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kao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gospodarskoga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potencijala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elementa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identiteta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sudjeluje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u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aktivnostima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čuvanja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adekvatnoga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vrednovanja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baštine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na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lokalnoj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regionalnoj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nacionalnoj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  <w:lang w:val="en-US"/>
                        </w:rPr>
                        <w:t>razini</w:t>
                      </w:r>
                      <w:proofErr w:type="spellEnd"/>
                      <w:r w:rsidRPr="00A85140"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135E716A" w14:textId="3A854B83" w:rsidR="00A85140" w:rsidRPr="00A85140" w:rsidRDefault="00A85140" w:rsidP="00A85140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A85140">
                        <w:rPr>
                          <w:sz w:val="22"/>
                          <w:szCs w:val="22"/>
                        </w:rPr>
                        <w:t>obrazlaže potrebu zaštite prirode na primjerima iz Hrvatske i zavičaja</w:t>
                      </w:r>
                    </w:p>
                    <w:p w14:paraId="2931A023" w14:textId="77777777" w:rsidR="00A85140" w:rsidRPr="00A85140" w:rsidRDefault="00A85140" w:rsidP="00A85140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A85140">
                        <w:rPr>
                          <w:sz w:val="22"/>
                          <w:szCs w:val="22"/>
                        </w:rPr>
                        <w:t>pokazuje na geografskoj karti i prepoznaje na karakterističnim fotografijama hrvatske lokalitete s UNESCO-ova popisa svjetske baštine</w:t>
                      </w:r>
                    </w:p>
                    <w:p w14:paraId="44BEEC47" w14:textId="077D0FFD" w:rsidR="00A85140" w:rsidRPr="00A85140" w:rsidRDefault="00A85140" w:rsidP="00A85140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A85140">
                        <w:rPr>
                          <w:sz w:val="22"/>
                          <w:szCs w:val="22"/>
                        </w:rPr>
                        <w:t>razlikuje oblike zaštite prirode i imenuje na slijepoj karti nacionalne parkove (NP), parkove prirode (PP) u Primorskoj Hrvatskoj</w:t>
                      </w:r>
                    </w:p>
                    <w:p w14:paraId="5F1A4942" w14:textId="77777777" w:rsidR="00A85140" w:rsidRPr="00A85140" w:rsidRDefault="00A85140" w:rsidP="00A85140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85140">
                        <w:rPr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A8514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C.3.4.</w:t>
                      </w:r>
                      <w:r w:rsidRPr="00A85140">
                        <w:rPr>
                          <w:sz w:val="22"/>
                          <w:szCs w:val="22"/>
                        </w:rPr>
                        <w:t xml:space="preserve"> Razvija nacionalni i kulturni identitet.</w:t>
                      </w:r>
                    </w:p>
                    <w:p w14:paraId="460B6729" w14:textId="3067F667" w:rsidR="00A85140" w:rsidRPr="00A85140" w:rsidRDefault="00A85140" w:rsidP="00A85140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85140">
                        <w:rPr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A8514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A.3.1.</w:t>
                      </w:r>
                      <w:r w:rsidRPr="00A85140">
                        <w:rPr>
                          <w:sz w:val="22"/>
                          <w:szCs w:val="22"/>
                        </w:rPr>
                        <w:t xml:space="preserve"> Učenik samostalno traži nove informacije iz različitih izvora, transformira ih u novo znanje i uspješno primjenjuje pri rješavanju problema.</w:t>
                      </w:r>
                    </w:p>
                    <w:p w14:paraId="3E815A39" w14:textId="77777777" w:rsidR="00A85140" w:rsidRPr="00A85140" w:rsidRDefault="00A85140" w:rsidP="00A85140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85140">
                        <w:rPr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A8514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B.3.4. </w:t>
                      </w:r>
                      <w:r w:rsidRPr="00A85140">
                        <w:rPr>
                          <w:sz w:val="22"/>
                          <w:szCs w:val="22"/>
                        </w:rPr>
                        <w:t xml:space="preserve">Učenik </w:t>
                      </w:r>
                      <w:proofErr w:type="spellStart"/>
                      <w:r w:rsidRPr="00A85140">
                        <w:rPr>
                          <w:sz w:val="22"/>
                          <w:szCs w:val="22"/>
                        </w:rPr>
                        <w:t>samovrednuje</w:t>
                      </w:r>
                      <w:proofErr w:type="spellEnd"/>
                      <w:r w:rsidRPr="00A85140">
                        <w:rPr>
                          <w:sz w:val="22"/>
                          <w:szCs w:val="22"/>
                        </w:rPr>
                        <w:t xml:space="preserve"> proces učenja i svoje rezultate, procjenjuje napredak te na temelju toga planira buduće učenje.</w:t>
                      </w:r>
                    </w:p>
                    <w:p w14:paraId="76685982" w14:textId="77777777" w:rsidR="006A784F" w:rsidRPr="00A85140" w:rsidRDefault="006A784F" w:rsidP="00A8514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1C3EC6FE" w14:textId="77777777" w:rsidR="006A784F" w:rsidRPr="00A85140" w:rsidRDefault="006A784F" w:rsidP="00A8514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2F64AE01" w14:textId="77777777" w:rsidR="006A784F" w:rsidRPr="00A85140" w:rsidRDefault="006A784F" w:rsidP="00A8514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44742AE3" w14:textId="77777777" w:rsidR="006A784F" w:rsidRPr="00A85140" w:rsidRDefault="006A784F" w:rsidP="00A8514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379E2E17" w14:textId="77777777" w:rsidR="006A784F" w:rsidRPr="00A85140" w:rsidRDefault="006A784F" w:rsidP="00A8514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4A5B0A36" w14:textId="77777777" w:rsidR="006A784F" w:rsidRPr="00A85140" w:rsidRDefault="006A784F" w:rsidP="00A8514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21A39C00" w14:textId="77777777" w:rsidR="006A784F" w:rsidRPr="00A85140" w:rsidRDefault="006A784F" w:rsidP="00A8514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1CA4726F" w14:textId="77777777" w:rsidR="006A784F" w:rsidRPr="00A85140" w:rsidRDefault="006A784F" w:rsidP="00A8514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6BC6DC45" w14:textId="77777777" w:rsidR="006A784F" w:rsidRPr="00A85140" w:rsidRDefault="006A784F" w:rsidP="00A8514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A6CFA2F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7BF3AC6E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41C6C800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602EE436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01F5C263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4C2F107A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448F870C" w14:textId="77777777" w:rsidR="003D6144" w:rsidRDefault="003D6144" w:rsidP="003D6144">
          <w:pPr>
            <w:rPr>
              <w:szCs w:val="28"/>
            </w:rPr>
          </w:pPr>
        </w:p>
        <w:p w14:paraId="513CC308" w14:textId="77777777" w:rsidR="003D6144" w:rsidRDefault="003D6144"/>
        <w:p w14:paraId="2312E46C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26D1C6E6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4CD69D9D" w14:textId="136D659D" w:rsidR="00A85140" w:rsidRPr="00A85140" w:rsidRDefault="00A85140" w:rsidP="00A85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5140">
        <w:rPr>
          <w:rFonts w:ascii="Times New Roman" w:hAnsi="Times New Roman"/>
          <w:b/>
          <w:sz w:val="28"/>
          <w:szCs w:val="28"/>
        </w:rPr>
        <w:t>PRIRODNA BAŠTINA PRIMORSKE HRVATSKE</w:t>
      </w:r>
    </w:p>
    <w:p w14:paraId="3AA7EC3E" w14:textId="77777777" w:rsidR="00A85140" w:rsidRPr="00A85140" w:rsidRDefault="00A85140" w:rsidP="00A85140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0697C9B" w14:textId="66E0018A" w:rsidR="00A85140" w:rsidRPr="00A85140" w:rsidRDefault="00A85140" w:rsidP="00A85140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A85140">
        <w:rPr>
          <w:rFonts w:ascii="Times New Roman" w:hAnsi="Times New Roman"/>
          <w:b/>
          <w:sz w:val="24"/>
          <w:szCs w:val="24"/>
          <w:u w:val="single"/>
        </w:rPr>
        <w:t>NACIONALNI PARKOVI</w:t>
      </w:r>
    </w:p>
    <w:p w14:paraId="49DE27B7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 Brijuni</w:t>
      </w:r>
    </w:p>
    <w:p w14:paraId="6AA6766A" w14:textId="77777777" w:rsidR="00A85140" w:rsidRDefault="00A85140" w:rsidP="00A85140">
      <w:pPr>
        <w:numPr>
          <w:ilvl w:val="0"/>
          <w:numId w:val="14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skupina otoka i otočića uz JZ obalu Istre</w:t>
      </w:r>
    </w:p>
    <w:p w14:paraId="0F199FAC" w14:textId="77777777" w:rsidR="00A85140" w:rsidRDefault="00A85140" w:rsidP="00A85140">
      <w:pPr>
        <w:numPr>
          <w:ilvl w:val="0"/>
          <w:numId w:val="14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očuvana izvorna vegetacija</w:t>
      </w:r>
    </w:p>
    <w:p w14:paraId="650F30D2" w14:textId="77777777" w:rsidR="00A85140" w:rsidRDefault="00A85140" w:rsidP="00A85140">
      <w:pPr>
        <w:numPr>
          <w:ilvl w:val="0"/>
          <w:numId w:val="14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antičko arheološko nasljeđe</w:t>
      </w:r>
    </w:p>
    <w:p w14:paraId="12D0CFFE" w14:textId="77777777" w:rsidR="00A85140" w:rsidRDefault="00A85140" w:rsidP="00A851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FC805BB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 Paklenica</w:t>
      </w:r>
    </w:p>
    <w:p w14:paraId="6790DB8E" w14:textId="77777777" w:rsidR="00A85140" w:rsidRDefault="00A85140" w:rsidP="00A85140">
      <w:pPr>
        <w:numPr>
          <w:ilvl w:val="0"/>
          <w:numId w:val="15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kanjoni Velike i Male Paklenice</w:t>
      </w:r>
    </w:p>
    <w:p w14:paraId="3B43C3E8" w14:textId="77777777" w:rsidR="00A85140" w:rsidRDefault="00A85140" w:rsidP="00A85140">
      <w:pPr>
        <w:numPr>
          <w:ilvl w:val="0"/>
          <w:numId w:val="15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krški oblici i šume</w:t>
      </w:r>
    </w:p>
    <w:p w14:paraId="31BF75A5" w14:textId="77777777" w:rsidR="00A85140" w:rsidRDefault="00A85140" w:rsidP="00A85140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</w:p>
    <w:p w14:paraId="19111708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 Kornati</w:t>
      </w:r>
    </w:p>
    <w:p w14:paraId="3FAD4A73" w14:textId="77777777" w:rsidR="00A85140" w:rsidRDefault="00A85140" w:rsidP="00A85140">
      <w:pPr>
        <w:numPr>
          <w:ilvl w:val="0"/>
          <w:numId w:val="16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najrazvedenija otočna skupina Sredozemlja</w:t>
      </w:r>
    </w:p>
    <w:p w14:paraId="760DEE9F" w14:textId="77777777" w:rsidR="00A85140" w:rsidRDefault="00A85140" w:rsidP="00A85140">
      <w:pPr>
        <w:numPr>
          <w:ilvl w:val="0"/>
          <w:numId w:val="16"/>
        </w:numPr>
        <w:spacing w:after="0" w:line="240" w:lineRule="auto"/>
        <w:ind w:left="357" w:hanging="357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najveći NP</w:t>
      </w:r>
    </w:p>
    <w:p w14:paraId="0F884998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7BFB32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 Krka</w:t>
      </w:r>
    </w:p>
    <w:p w14:paraId="0160A91A" w14:textId="77777777" w:rsidR="00A85140" w:rsidRDefault="00A85140" w:rsidP="00A85140">
      <w:pPr>
        <w:numPr>
          <w:ilvl w:val="0"/>
          <w:numId w:val="17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sedreni slapovi</w:t>
      </w:r>
    </w:p>
    <w:p w14:paraId="7443E857" w14:textId="77777777" w:rsidR="00A85140" w:rsidRDefault="00A85140" w:rsidP="00A85140">
      <w:pPr>
        <w:numPr>
          <w:ilvl w:val="0"/>
          <w:numId w:val="17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otočić </w:t>
      </w:r>
      <w:proofErr w:type="spellStart"/>
      <w:r>
        <w:rPr>
          <w:rFonts w:ascii="Times New Roman" w:hAnsi="Times New Roman"/>
          <w:bCs/>
          <w:sz w:val="24"/>
          <w:szCs w:val="24"/>
        </w:rPr>
        <w:t>Visovac</w:t>
      </w:r>
      <w:proofErr w:type="spellEnd"/>
    </w:p>
    <w:p w14:paraId="6C353DA7" w14:textId="77777777" w:rsidR="00A85140" w:rsidRDefault="00A85140" w:rsidP="00A85140">
      <w:pPr>
        <w:numPr>
          <w:ilvl w:val="0"/>
          <w:numId w:val="17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kulturna baština- ostaci srednjovjekovne utvrde</w:t>
      </w:r>
    </w:p>
    <w:p w14:paraId="518B1233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4602F8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 Mljet</w:t>
      </w:r>
    </w:p>
    <w:p w14:paraId="1BECD922" w14:textId="77777777" w:rsidR="00A85140" w:rsidRDefault="00A85140" w:rsidP="00A85140">
      <w:pPr>
        <w:numPr>
          <w:ilvl w:val="0"/>
          <w:numId w:val="18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„zeleni otok“</w:t>
      </w:r>
    </w:p>
    <w:p w14:paraId="6852BC8C" w14:textId="77777777" w:rsidR="00A85140" w:rsidRDefault="00A85140" w:rsidP="00A85140">
      <w:pPr>
        <w:numPr>
          <w:ilvl w:val="0"/>
          <w:numId w:val="18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Veliko i Malo jezero</w:t>
      </w:r>
    </w:p>
    <w:p w14:paraId="491846D6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2848C5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36262DF" w14:textId="571EC995" w:rsidR="00A85140" w:rsidRP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85140">
        <w:rPr>
          <w:rFonts w:ascii="Times New Roman" w:hAnsi="Times New Roman"/>
          <w:b/>
          <w:sz w:val="24"/>
          <w:szCs w:val="24"/>
          <w:u w:val="single"/>
        </w:rPr>
        <w:t>PARKOVI PRIRODE</w:t>
      </w:r>
    </w:p>
    <w:p w14:paraId="3077EAC4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762E4F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PP Učka</w:t>
      </w:r>
    </w:p>
    <w:p w14:paraId="67DB3CA7" w14:textId="77777777" w:rsidR="00A85140" w:rsidRDefault="00A85140" w:rsidP="00A85140">
      <w:pPr>
        <w:numPr>
          <w:ilvl w:val="0"/>
          <w:numId w:val="19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šume, travnjaci</w:t>
      </w:r>
    </w:p>
    <w:p w14:paraId="60B2B619" w14:textId="77777777" w:rsidR="00A85140" w:rsidRDefault="00A85140" w:rsidP="00A85140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</w:p>
    <w:p w14:paraId="4300B858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PP Telašćica</w:t>
      </w:r>
    </w:p>
    <w:p w14:paraId="0DACEAF4" w14:textId="77777777" w:rsidR="00A85140" w:rsidRDefault="00A85140" w:rsidP="00A85140">
      <w:pPr>
        <w:numPr>
          <w:ilvl w:val="0"/>
          <w:numId w:val="19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jugoistočni dio Dugog otoka</w:t>
      </w:r>
    </w:p>
    <w:p w14:paraId="3DBE4418" w14:textId="77777777" w:rsidR="00A85140" w:rsidRDefault="00A85140" w:rsidP="00A85140">
      <w:pPr>
        <w:numPr>
          <w:ilvl w:val="0"/>
          <w:numId w:val="19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slano jezero Mir</w:t>
      </w:r>
    </w:p>
    <w:p w14:paraId="47472210" w14:textId="77777777" w:rsidR="00A85140" w:rsidRDefault="00A85140" w:rsidP="00A85140">
      <w:pPr>
        <w:numPr>
          <w:ilvl w:val="0"/>
          <w:numId w:val="19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strmci</w:t>
      </w:r>
    </w:p>
    <w:p w14:paraId="0EF29562" w14:textId="77777777" w:rsidR="00A85140" w:rsidRDefault="00A85140" w:rsidP="00A851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B5994B7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PP Vransko jezero</w:t>
      </w:r>
    </w:p>
    <w:p w14:paraId="06AAE83B" w14:textId="77777777" w:rsidR="00A85140" w:rsidRDefault="00A85140" w:rsidP="00A85140">
      <w:pPr>
        <w:numPr>
          <w:ilvl w:val="0"/>
          <w:numId w:val="20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najveće prirodno jezero u Hrvatskoj</w:t>
      </w:r>
    </w:p>
    <w:p w14:paraId="659BD84D" w14:textId="77777777" w:rsidR="00A85140" w:rsidRDefault="00A85140" w:rsidP="00A85140">
      <w:pPr>
        <w:numPr>
          <w:ilvl w:val="0"/>
          <w:numId w:val="20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popisu svjetski važnih močvara</w:t>
      </w:r>
    </w:p>
    <w:p w14:paraId="26C5FD02" w14:textId="77777777" w:rsidR="00A85140" w:rsidRDefault="00A85140" w:rsidP="00A85140">
      <w:pPr>
        <w:numPr>
          <w:ilvl w:val="0"/>
          <w:numId w:val="20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rezervat ptica</w:t>
      </w:r>
    </w:p>
    <w:p w14:paraId="1487F2F2" w14:textId="77777777" w:rsidR="00A85140" w:rsidRDefault="00A85140" w:rsidP="00A85140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</w:p>
    <w:p w14:paraId="3E7FF0C0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PP Biokovo</w:t>
      </w:r>
    </w:p>
    <w:p w14:paraId="4D43D07D" w14:textId="77777777" w:rsidR="00A85140" w:rsidRDefault="00A85140" w:rsidP="00A85140">
      <w:pPr>
        <w:numPr>
          <w:ilvl w:val="0"/>
          <w:numId w:val="21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krški reljefni oblici</w:t>
      </w:r>
    </w:p>
    <w:p w14:paraId="3DA223FA" w14:textId="77777777" w:rsidR="00A85140" w:rsidRDefault="00A85140" w:rsidP="00A85140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</w:p>
    <w:p w14:paraId="104AFC20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PP Lastovsko otočje</w:t>
      </w:r>
    </w:p>
    <w:p w14:paraId="27B703FC" w14:textId="77777777" w:rsidR="00A85140" w:rsidRDefault="00A85140" w:rsidP="00A85140">
      <w:pPr>
        <w:numPr>
          <w:ilvl w:val="0"/>
          <w:numId w:val="21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najmlađi PP</w:t>
      </w:r>
    </w:p>
    <w:p w14:paraId="3320A267" w14:textId="77777777" w:rsidR="00A85140" w:rsidRDefault="00A85140" w:rsidP="00A85140">
      <w:pPr>
        <w:numPr>
          <w:ilvl w:val="0"/>
          <w:numId w:val="21"/>
        </w:numPr>
        <w:spacing w:after="0" w:line="240" w:lineRule="auto"/>
        <w:ind w:left="357" w:hanging="357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arheološka nalazišta, sredozemni krajolik</w:t>
      </w:r>
    </w:p>
    <w:p w14:paraId="071807C8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7C838B" w14:textId="77777777" w:rsid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032AAE" w14:textId="3FEF2573" w:rsidR="00A85140" w:rsidRPr="00A85140" w:rsidRDefault="00A85140" w:rsidP="00A8514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85140">
        <w:rPr>
          <w:rFonts w:ascii="Times New Roman" w:hAnsi="Times New Roman"/>
          <w:b/>
          <w:sz w:val="24"/>
          <w:szCs w:val="24"/>
          <w:u w:val="single"/>
        </w:rPr>
        <w:t>UNESCO GEOPARK</w:t>
      </w:r>
    </w:p>
    <w:p w14:paraId="58C819DA" w14:textId="4288FFD8" w:rsidR="00AA0AD4" w:rsidRDefault="00A85140" w:rsidP="00A85140">
      <w:pPr>
        <w:rPr>
          <w:rFonts w:ascii="Barlow SK" w:eastAsia="Calibri" w:hAnsi="Barlow SK" w:cs="Calibri"/>
          <w:b/>
        </w:rPr>
      </w:pPr>
      <w:r>
        <w:rPr>
          <w:rFonts w:ascii="Times New Roman" w:hAnsi="Times New Roman"/>
          <w:bCs/>
          <w:sz w:val="24"/>
          <w:szCs w:val="24"/>
        </w:rPr>
        <w:t>Viški arhipelag</w:t>
      </w:r>
    </w:p>
    <w:p w14:paraId="0F94B829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0B836AFE" w14:textId="77777777" w:rsidR="00AA0AD4" w:rsidRDefault="00AA0AD4" w:rsidP="00AA0AD4">
      <w:pPr>
        <w:rPr>
          <w:rFonts w:ascii="Barlow SK" w:hAnsi="Barlow SK" w:cs="Calibri"/>
        </w:rPr>
      </w:pPr>
    </w:p>
    <w:p w14:paraId="4BAC374A" w14:textId="77777777" w:rsidR="00AA0AD4" w:rsidRDefault="00AA0AD4" w:rsidP="00AA0AD4">
      <w:pPr>
        <w:rPr>
          <w:rFonts w:ascii="Barlow SK" w:hAnsi="Barlow SK" w:cs="Calibri"/>
        </w:rPr>
      </w:pPr>
    </w:p>
    <w:p w14:paraId="28D1E162" w14:textId="77777777" w:rsidR="00AA0AD4" w:rsidRDefault="00AA0AD4" w:rsidP="00AA0AD4">
      <w:pPr>
        <w:rPr>
          <w:rFonts w:ascii="Barlow SK" w:hAnsi="Barlow SK" w:cs="Calibri"/>
        </w:rPr>
      </w:pPr>
    </w:p>
    <w:p w14:paraId="16C03BBB" w14:textId="77777777" w:rsidR="00AA0AD4" w:rsidRPr="00544E37" w:rsidRDefault="00AA0AD4" w:rsidP="00AA0AD4"/>
    <w:sectPr w:rsidR="00AA0AD4" w:rsidRPr="00544E37" w:rsidSect="00544E37">
      <w:head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22110" w14:textId="77777777" w:rsidR="00305E71" w:rsidRDefault="00305E71" w:rsidP="008D561B">
      <w:pPr>
        <w:spacing w:after="0" w:line="240" w:lineRule="auto"/>
      </w:pPr>
      <w:r>
        <w:separator/>
      </w:r>
    </w:p>
  </w:endnote>
  <w:endnote w:type="continuationSeparator" w:id="0">
    <w:p w14:paraId="2FD4A669" w14:textId="77777777" w:rsidR="00305E71" w:rsidRDefault="00305E71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14919" w14:textId="77777777" w:rsidR="00305E71" w:rsidRDefault="00305E71" w:rsidP="008D561B">
      <w:pPr>
        <w:spacing w:after="0" w:line="240" w:lineRule="auto"/>
      </w:pPr>
      <w:r>
        <w:separator/>
      </w:r>
    </w:p>
  </w:footnote>
  <w:footnote w:type="continuationSeparator" w:id="0">
    <w:p w14:paraId="260519E3" w14:textId="77777777" w:rsidR="00305E71" w:rsidRDefault="00305E71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A8189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4ACFC9FF" wp14:editId="20851DB8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75AB"/>
    <w:multiLevelType w:val="hybridMultilevel"/>
    <w:tmpl w:val="D1C63B0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21D93"/>
    <w:multiLevelType w:val="hybridMultilevel"/>
    <w:tmpl w:val="1848F9F6"/>
    <w:lvl w:ilvl="0" w:tplc="B2FE4E74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77009"/>
    <w:multiLevelType w:val="hybridMultilevel"/>
    <w:tmpl w:val="9D3C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68552F"/>
    <w:multiLevelType w:val="hybridMultilevel"/>
    <w:tmpl w:val="668A3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EC1B6E"/>
    <w:multiLevelType w:val="hybridMultilevel"/>
    <w:tmpl w:val="93802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86B43"/>
    <w:multiLevelType w:val="hybridMultilevel"/>
    <w:tmpl w:val="BE6A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734C1"/>
    <w:multiLevelType w:val="hybridMultilevel"/>
    <w:tmpl w:val="C50A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FFD"/>
    <w:multiLevelType w:val="hybridMultilevel"/>
    <w:tmpl w:val="204A2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86B62"/>
    <w:multiLevelType w:val="hybridMultilevel"/>
    <w:tmpl w:val="BF14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CDD1DE2"/>
    <w:multiLevelType w:val="hybridMultilevel"/>
    <w:tmpl w:val="164A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CB69B6"/>
    <w:multiLevelType w:val="hybridMultilevel"/>
    <w:tmpl w:val="977A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7"/>
  </w:num>
  <w:num w:numId="5">
    <w:abstractNumId w:val="12"/>
  </w:num>
  <w:num w:numId="6">
    <w:abstractNumId w:val="0"/>
  </w:num>
  <w:num w:numId="7">
    <w:abstractNumId w:val="15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  <w:num w:numId="1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05E71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015E7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85140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BF397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8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-sfera.hr/dodatni-digitalni-sadrzaji/00c78720-9513-4380-a493-676641f130eb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earningapps.org/watch?v=pnduezwhk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.wizer.me/preview/PTEOD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e-sfera.hr/dodatni-digitalni-sadrzaji/00c78720-9513-4380-a493-676641f130eb/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nduezwhk20" TargetMode="External"/><Relationship Id="rId14" Type="http://schemas.openxmlformats.org/officeDocument/2006/relationships/hyperlink" Target="https://app.wizer.me/preview/PTEOD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2021-02-04T06:17:00Z</dcterms:modified>
</cp:coreProperties>
</file>